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E7246D" w:rsidP="000645F7">
      <w:pPr>
        <w:pStyle w:val="documenttype"/>
      </w:pPr>
      <w:sdt>
        <w:sdtPr>
          <w:alias w:val="documenttype"/>
          <w:tag w:val="documenttype"/>
          <w:id w:val="441200184"/>
          <w:lock w:val="sdtLocked"/>
          <w:placeholder>
            <w:docPart w:val="BF727D6B4BD346B99B835EA5348B385F"/>
          </w:placeholder>
          <w:showingPlcHdr/>
        </w:sdtPr>
        <w:sdtEndPr/>
        <w:sdtContent>
          <w:r w:rsidR="000A487B">
            <w:rPr>
              <w:rStyle w:val="Tekstvantijdelijkeaanduiding"/>
            </w:rPr>
            <w:t>nota</w:t>
          </w:r>
        </w:sdtContent>
      </w:sdt>
    </w:p>
    <w:p w:rsidR="008275DA" w:rsidRPr="005D2712" w:rsidRDefault="00E7246D" w:rsidP="005D2712">
      <w:pPr>
        <w:pStyle w:val="Titel"/>
      </w:pPr>
      <w:sdt>
        <w:sdtPr>
          <w:alias w:val="titel_document"/>
          <w:tag w:val="titel_document"/>
          <w:id w:val="964857934"/>
          <w:lock w:val="sdtLocked"/>
          <w:placeholder>
            <w:docPart w:val="43420AAC2ED34A96BFF8FCE24BF606F0"/>
          </w:placeholder>
          <w:dataBinding w:xpath="/root[1]/titel[1]" w:storeItemID="{CA1B0BD9-A7F3-4B5F-AAF5-B95B599EA456}"/>
          <w:text/>
        </w:sdtPr>
        <w:sdtEndPr/>
        <w:sdtContent>
          <w:r w:rsidR="007E62A4">
            <w:t>Verslag ervaringsdeskundigheid binnen</w:t>
          </w:r>
          <w:r w:rsidR="007129A3">
            <w:t>brengen in je</w:t>
          </w:r>
          <w:r w:rsidR="007E62A4">
            <w:t xml:space="preserve"> werking</w:t>
          </w:r>
        </w:sdtContent>
      </w:sdt>
    </w:p>
    <w:p w:rsidR="008275DA" w:rsidRPr="007129A3" w:rsidRDefault="008275DA" w:rsidP="0075483C">
      <w:pPr>
        <w:pStyle w:val="datumnota"/>
      </w:pPr>
      <w:r w:rsidRPr="007129A3">
        <w:t xml:space="preserve">Datum: </w:t>
      </w:r>
      <w:sdt>
        <w:sdtPr>
          <w:alias w:val="publicatiedatum"/>
          <w:tag w:val="publicatiedatum"/>
          <w:id w:val="212547194"/>
          <w:lock w:val="sdtLocked"/>
          <w:placeholder>
            <w:docPart w:val="5FB7D93BD04E4AAC87AECF4963D389F1"/>
          </w:placeholder>
          <w:dataBinding w:xpath="/root[1]/datum[1]" w:storeItemID="{CA1B0BD9-A7F3-4B5F-AAF5-B95B599EA456}"/>
          <w:date w:fullDate="2017-09-26T00:00:00Z">
            <w:dateFormat w:val="d MMMM yyyy"/>
            <w:lid w:val="nl-BE"/>
            <w:storeMappedDataAs w:val="dateTime"/>
            <w:calendar w:val="gregorian"/>
          </w:date>
        </w:sdtPr>
        <w:sdtEndPr/>
        <w:sdtContent>
          <w:r w:rsidR="007E62A4" w:rsidRPr="007129A3">
            <w:t>26 september 2017</w:t>
          </w:r>
        </w:sdtContent>
      </w:sdt>
    </w:p>
    <w:p w:rsidR="007129A3" w:rsidRPr="007129A3" w:rsidRDefault="007129A3" w:rsidP="007129A3">
      <w:pPr>
        <w:pStyle w:val="Normaalweb"/>
        <w:rPr>
          <w:rFonts w:ascii="Trebuchet MS" w:hAnsi="Trebuchet MS"/>
          <w:sz w:val="18"/>
          <w:szCs w:val="18"/>
        </w:rPr>
      </w:pPr>
      <w:r w:rsidRPr="007129A3">
        <w:rPr>
          <w:rFonts w:ascii="Trebuchet MS" w:hAnsi="Trebuchet MS"/>
          <w:sz w:val="18"/>
          <w:szCs w:val="18"/>
        </w:rPr>
        <w:t xml:space="preserve">Workshop door </w:t>
      </w:r>
      <w:r w:rsidRPr="007129A3">
        <w:rPr>
          <w:rFonts w:ascii="Trebuchet MS" w:hAnsi="Trebuchet MS"/>
          <w:sz w:val="18"/>
          <w:szCs w:val="18"/>
        </w:rPr>
        <w:t>De Link/TAO (Anna de Laat, opgeleide ervaringsdeskundige en Barbara Serrus, communicatie- en stafmedewerker)</w:t>
      </w:r>
    </w:p>
    <w:p w:rsidR="007129A3" w:rsidRPr="007129A3" w:rsidRDefault="007129A3" w:rsidP="007129A3">
      <w:pPr>
        <w:pStyle w:val="Normaalweb"/>
        <w:rPr>
          <w:rFonts w:ascii="Trebuchet MS" w:hAnsi="Trebuchet MS"/>
          <w:sz w:val="18"/>
          <w:szCs w:val="18"/>
        </w:rPr>
      </w:pPr>
      <w:r w:rsidRPr="007129A3">
        <w:rPr>
          <w:rFonts w:ascii="Trebuchet MS" w:hAnsi="Trebuchet MS"/>
          <w:sz w:val="18"/>
          <w:szCs w:val="18"/>
        </w:rPr>
        <w:t>Anne en Barbara komen ons toelichten hoe zij aan de slag gaan. Hoe kan je bewuster omgaan met armoedeproblematiek? Welke drempels bouw je onbewust in? Door ervaringsdeskundigheid binnen te brengen, kan je anticiperen op een aantal zaken.</w:t>
      </w:r>
    </w:p>
    <w:p w:rsidR="007129A3" w:rsidRDefault="007129A3" w:rsidP="00C423D7">
      <w:pPr>
        <w:rPr>
          <w:b/>
        </w:rPr>
      </w:pPr>
      <w:bookmarkStart w:id="0" w:name="_GoBack"/>
      <w:bookmarkEnd w:id="0"/>
      <w:r>
        <w:rPr>
          <w:b/>
        </w:rPr>
        <w:t>VERSLAG</w:t>
      </w:r>
    </w:p>
    <w:p w:rsidR="007E62A4" w:rsidRPr="007129A3" w:rsidRDefault="007E62A4" w:rsidP="00C423D7">
      <w:pPr>
        <w:rPr>
          <w:b/>
        </w:rPr>
      </w:pPr>
      <w:r w:rsidRPr="007129A3">
        <w:rPr>
          <w:b/>
        </w:rPr>
        <w:t>Slide2: effecten op gevoelswereld</w:t>
      </w:r>
    </w:p>
    <w:p w:rsidR="000055F9" w:rsidRDefault="000055F9" w:rsidP="00C423D7">
      <w:r>
        <w:t xml:space="preserve"> </w:t>
      </w:r>
      <w:r w:rsidR="007E62A4">
        <w:t>Mensen voelen zich heel klein, denken dat een mooi gevormde brochure niet voor hen is. Dat ze daar geen recht op hebben. Een mooie vorming, publicatie kan puur gewoon daarom niet aanslaan.</w:t>
      </w:r>
    </w:p>
    <w:p w:rsidR="007E62A4" w:rsidRDefault="00F72B09" w:rsidP="00F72B09">
      <w:pPr>
        <w:tabs>
          <w:tab w:val="left" w:pos="7188"/>
        </w:tabs>
      </w:pPr>
      <w:r>
        <w:t>Effecten op verwerven van vaardigheden</w:t>
      </w:r>
      <w:r>
        <w:tab/>
      </w:r>
    </w:p>
    <w:p w:rsidR="00F72B09" w:rsidRDefault="00F72B09" w:rsidP="00C423D7">
      <w:r>
        <w:t>Vb van huiswerkbegeleiding van zoon: hoe moet ik dat als mama aanpakken? Ik heb geen voorbeeldfunctie gehad</w:t>
      </w:r>
    </w:p>
    <w:p w:rsidR="00F72B09" w:rsidRPr="007129A3" w:rsidRDefault="00F72B09" w:rsidP="00C423D7">
      <w:pPr>
        <w:rPr>
          <w:b/>
        </w:rPr>
      </w:pPr>
      <w:r w:rsidRPr="007129A3">
        <w:rPr>
          <w:b/>
        </w:rPr>
        <w:t>Effecten op krachten</w:t>
      </w:r>
    </w:p>
    <w:p w:rsidR="00F72B09" w:rsidRDefault="00F72B09" w:rsidP="00C423D7">
      <w:r>
        <w:t>Vb vader op rechtbank die opkomt voor zoon. Heel strijdvaardig, heel krachtig</w:t>
      </w:r>
      <w:r>
        <w:br/>
        <w:t>Heel veerkrachtig, heel solidair, een kracht die vaak wordt onderschat</w:t>
      </w:r>
    </w:p>
    <w:p w:rsidR="00F72B09" w:rsidRPr="007129A3" w:rsidRDefault="003B653A" w:rsidP="00C423D7">
      <w:pPr>
        <w:rPr>
          <w:b/>
        </w:rPr>
      </w:pPr>
      <w:r w:rsidRPr="007129A3">
        <w:rPr>
          <w:b/>
        </w:rPr>
        <w:t>Binnenkant van armoede</w:t>
      </w:r>
    </w:p>
    <w:p w:rsidR="003B653A" w:rsidRDefault="003B653A" w:rsidP="00C423D7">
      <w:r>
        <w:t xml:space="preserve">Jij kan als professional in het jeugdwerk er voor zorgen dat je geen uitsluitingsmechanisme extra creëert. </w:t>
      </w:r>
      <w:r>
        <w:br/>
        <w:t>Hoe kan ik in mijn domein oog hebben voor armoede?</w:t>
      </w:r>
      <w:r>
        <w:br/>
        <w:t xml:space="preserve">Kijk naar het hier en nu. Kijk naar de kleine dingen. Het zijn vaak de kleine dingen die het verschil maken. Signaleren maakt wel echt het verschil. </w:t>
      </w:r>
    </w:p>
    <w:p w:rsidR="003B653A" w:rsidRDefault="00A8275D" w:rsidP="00C423D7">
      <w:r>
        <w:t>We zetten ons samen:</w:t>
      </w:r>
    </w:p>
    <w:p w:rsidR="00A8275D" w:rsidRDefault="00A8275D" w:rsidP="00C423D7">
      <w:r>
        <w:t>Groep 1:</w:t>
      </w:r>
    </w:p>
    <w:p w:rsidR="00A8275D" w:rsidRDefault="00A8275D" w:rsidP="00A8275D">
      <w:pPr>
        <w:pStyle w:val="Lijstalinea"/>
        <w:numPr>
          <w:ilvl w:val="0"/>
          <w:numId w:val="19"/>
        </w:numPr>
      </w:pPr>
      <w:r>
        <w:t>Overlegg -&gt; missing link, afstemmen van projecten</w:t>
      </w:r>
    </w:p>
    <w:p w:rsidR="00A8275D" w:rsidRDefault="00A8275D" w:rsidP="00A8275D">
      <w:pPr>
        <w:pStyle w:val="Lijstalinea"/>
        <w:numPr>
          <w:ilvl w:val="0"/>
          <w:numId w:val="19"/>
        </w:numPr>
      </w:pPr>
      <w:r>
        <w:t>Fusion teams -&gt; ervaringsdeskundige als collega</w:t>
      </w:r>
    </w:p>
    <w:p w:rsidR="00A8275D" w:rsidRDefault="00A8275D" w:rsidP="00A8275D">
      <w:pPr>
        <w:pStyle w:val="Lijstalinea"/>
        <w:numPr>
          <w:ilvl w:val="0"/>
          <w:numId w:val="19"/>
        </w:numPr>
      </w:pPr>
      <w:r>
        <w:t>Intervisie</w:t>
      </w:r>
    </w:p>
    <w:p w:rsidR="00A8275D" w:rsidRDefault="00A8275D" w:rsidP="00A8275D">
      <w:r>
        <w:t>Aanbod TAO:</w:t>
      </w:r>
    </w:p>
    <w:p w:rsidR="00A8275D" w:rsidRDefault="00A8275D" w:rsidP="00A8275D">
      <w:pPr>
        <w:pStyle w:val="Lijstalinea"/>
        <w:numPr>
          <w:ilvl w:val="0"/>
          <w:numId w:val="20"/>
        </w:numPr>
      </w:pPr>
      <w:r>
        <w:t>Je kan ook altijd een stagiaire binnenbrengen</w:t>
      </w:r>
    </w:p>
    <w:p w:rsidR="00A8275D" w:rsidRDefault="00A8275D" w:rsidP="00A8275D">
      <w:pPr>
        <w:pStyle w:val="Lijstalinea"/>
        <w:numPr>
          <w:ilvl w:val="0"/>
          <w:numId w:val="20"/>
        </w:numPr>
      </w:pPr>
      <w:r>
        <w:t>3 gratis sessies om een ervaringsdeskundige binnen te brengen</w:t>
      </w:r>
    </w:p>
    <w:p w:rsidR="00A8275D" w:rsidRDefault="00A8275D" w:rsidP="00A8275D">
      <w:pPr>
        <w:pStyle w:val="Lijstalinea"/>
        <w:numPr>
          <w:ilvl w:val="0"/>
          <w:numId w:val="20"/>
        </w:numPr>
      </w:pPr>
      <w:r>
        <w:t>Langdurig, kortdurig, vaste tewerkstelling</w:t>
      </w:r>
    </w:p>
    <w:p w:rsidR="00A8275D" w:rsidRDefault="00A8275D" w:rsidP="00A8275D">
      <w:r>
        <w:t>Groep 2:</w:t>
      </w:r>
    </w:p>
    <w:p w:rsidR="00A8275D" w:rsidRDefault="00A8275D" w:rsidP="00A8275D">
      <w:pPr>
        <w:pStyle w:val="Lijstalinea"/>
        <w:numPr>
          <w:ilvl w:val="0"/>
          <w:numId w:val="21"/>
        </w:numPr>
      </w:pPr>
      <w:r>
        <w:t>Vb Ambriage en handleiding van De Ambrassade: de hele zaal was akkoord dat het er chique uit zag, te chique, mensen durfden het niet mee te nemen</w:t>
      </w:r>
    </w:p>
    <w:p w:rsidR="00A8275D" w:rsidRDefault="00A8275D" w:rsidP="00A8275D">
      <w:pPr>
        <w:pStyle w:val="Lijstalinea"/>
        <w:numPr>
          <w:ilvl w:val="0"/>
          <w:numId w:val="21"/>
        </w:numPr>
      </w:pPr>
      <w:r>
        <w:lastRenderedPageBreak/>
        <w:t xml:space="preserve">Taalgebruik: </w:t>
      </w:r>
    </w:p>
    <w:p w:rsidR="006E5F0E" w:rsidRDefault="006E5F0E" w:rsidP="00A8275D">
      <w:pPr>
        <w:pStyle w:val="Lijstalinea"/>
        <w:numPr>
          <w:ilvl w:val="0"/>
          <w:numId w:val="21"/>
        </w:numPr>
      </w:pPr>
      <w:r>
        <w:t xml:space="preserve">Proces: Demos zit vaak in </w:t>
      </w:r>
    </w:p>
    <w:p w:rsidR="00A8275D" w:rsidRDefault="00A8275D" w:rsidP="00A8275D">
      <w:pPr>
        <w:pStyle w:val="Lijstalinea"/>
        <w:numPr>
          <w:ilvl w:val="0"/>
          <w:numId w:val="21"/>
        </w:numPr>
      </w:pPr>
      <w:r>
        <w:t>Participatie: betrek jongeren</w:t>
      </w:r>
      <w:r w:rsidR="006E5F0E">
        <w:t xml:space="preserve"> in armoede (vb in panel deze morgen)</w:t>
      </w:r>
    </w:p>
    <w:p w:rsidR="006E5F0E" w:rsidRDefault="006E5F0E" w:rsidP="00A8275D">
      <w:pPr>
        <w:pStyle w:val="Lijstalinea"/>
        <w:numPr>
          <w:ilvl w:val="0"/>
          <w:numId w:val="21"/>
        </w:numPr>
      </w:pPr>
      <w:r>
        <w:t>Er zijn vele initiatieven van organisaties (met de beste bedoelingen), maar zitten mensen daar op de wachten?</w:t>
      </w:r>
    </w:p>
    <w:p w:rsidR="006E5F0E" w:rsidRDefault="006E5F0E" w:rsidP="006E5F0E">
      <w:r>
        <w:t>Groep 3:</w:t>
      </w:r>
    </w:p>
    <w:p w:rsidR="006E5F0E" w:rsidRDefault="006E5F0E" w:rsidP="006E5F0E">
      <w:pPr>
        <w:pStyle w:val="Lijstalinea"/>
        <w:numPr>
          <w:ilvl w:val="0"/>
          <w:numId w:val="22"/>
        </w:numPr>
      </w:pPr>
      <w:r>
        <w:t>Ouderbetrokkenheid</w:t>
      </w:r>
    </w:p>
    <w:p w:rsidR="006E5F0E" w:rsidRDefault="006E5F0E" w:rsidP="006E5F0E">
      <w:pPr>
        <w:pStyle w:val="Lijstalinea"/>
        <w:numPr>
          <w:ilvl w:val="0"/>
          <w:numId w:val="22"/>
        </w:numPr>
      </w:pPr>
      <w:r>
        <w:t>Bizon vzw: hoe omgaan met specifieke doelgroepen op kamp? Daar zou een ervaringsdeskundige zou helpen. Vrijwilligers begeleiden in het binnenbrengen vh armoedeperspektief</w:t>
      </w:r>
    </w:p>
    <w:p w:rsidR="006E5F0E" w:rsidRDefault="006E5F0E" w:rsidP="006E5F0E">
      <w:pPr>
        <w:ind w:left="360"/>
      </w:pPr>
      <w:r>
        <w:t>TAO:</w:t>
      </w:r>
    </w:p>
    <w:p w:rsidR="003466A5" w:rsidRDefault="003466A5" w:rsidP="006E5F0E">
      <w:pPr>
        <w:ind w:left="360"/>
      </w:pPr>
      <w:r>
        <w:t>Zijn er ook jonge ervaringsdeskundigen?</w:t>
      </w:r>
    </w:p>
    <w:p w:rsidR="003466A5" w:rsidRDefault="006E5F0E" w:rsidP="003466A5">
      <w:pPr>
        <w:pStyle w:val="Lijstalinea"/>
        <w:numPr>
          <w:ilvl w:val="0"/>
          <w:numId w:val="23"/>
        </w:numPr>
      </w:pPr>
      <w:r>
        <w:t>Opleiding kan voor iedereen, maar jongeren zijn schaars. Vaak zien we wat oudere mensen van wie hu</w:t>
      </w:r>
      <w:r w:rsidR="003466A5">
        <w:t>n rugzak (ervaringen) goed gevu</w:t>
      </w:r>
      <w:r>
        <w:t xml:space="preserve">ld zijn. </w:t>
      </w:r>
    </w:p>
    <w:p w:rsidR="003466A5" w:rsidRDefault="003466A5" w:rsidP="003466A5">
      <w:pPr>
        <w:pStyle w:val="Lijstalinea"/>
        <w:numPr>
          <w:ilvl w:val="0"/>
          <w:numId w:val="23"/>
        </w:numPr>
      </w:pPr>
      <w:r>
        <w:t>Kijk naar wat zij willen, wees open, en weet wat je wil bereiken</w:t>
      </w:r>
    </w:p>
    <w:p w:rsidR="003466A5" w:rsidRDefault="007129A3" w:rsidP="003466A5">
      <w:pPr>
        <w:pStyle w:val="Lijstalinea"/>
        <w:numPr>
          <w:ilvl w:val="0"/>
          <w:numId w:val="23"/>
        </w:numPr>
      </w:pPr>
      <w:r>
        <w:t>Wees eerlijk in je communica</w:t>
      </w:r>
      <w:r w:rsidR="003466A5">
        <w:t xml:space="preserve">tie </w:t>
      </w:r>
    </w:p>
    <w:p w:rsidR="003466A5" w:rsidRPr="00C423D7" w:rsidRDefault="003466A5" w:rsidP="003466A5"/>
    <w:sectPr w:rsidR="003466A5" w:rsidRPr="00C423D7"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6D" w:rsidRDefault="00E7246D" w:rsidP="00E95A33">
      <w:pPr>
        <w:spacing w:before="0" w:line="240" w:lineRule="auto"/>
      </w:pPr>
      <w:r>
        <w:separator/>
      </w:r>
    </w:p>
  </w:endnote>
  <w:endnote w:type="continuationSeparator" w:id="0">
    <w:p w:rsidR="00E7246D" w:rsidRDefault="00E7246D"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Pr="00D9486F" w:rsidRDefault="00E7246D" w:rsidP="00D9486F">
    <w:pPr>
      <w:pStyle w:val="Voettekst"/>
    </w:pPr>
    <w:sdt>
      <w:sdtPr>
        <w:alias w:val="titel_foot"/>
        <w:tag w:val="titel_foot"/>
        <w:id w:val="150641427"/>
        <w:lock w:val="sdtLocked"/>
        <w:placeholder>
          <w:docPart w:val="5FB7D93BD04E4AAC87AECF4963D389F1"/>
        </w:placeholder>
        <w:dataBinding w:xpath="/root[1]/titel[1]" w:storeItemID="{CA1B0BD9-A7F3-4B5F-AAF5-B95B599EA456}"/>
        <w:text/>
      </w:sdtPr>
      <w:sdtEndPr/>
      <w:sdtContent>
        <w:r w:rsidR="007129A3">
          <w:t>Verslag ervaringsdeskundigheid binnenbrengen in je werking</w:t>
        </w:r>
      </w:sdtContent>
    </w:sdt>
    <w:r w:rsidR="000A487B" w:rsidRPr="00D9486F">
      <w:t xml:space="preserve">   •   </w:t>
    </w:r>
    <w:sdt>
      <w:sdtPr>
        <w:alias w:val="datum_foot"/>
        <w:tag w:val="datum_foot"/>
        <w:id w:val="-2002105301"/>
        <w:lock w:val="sdtLocked"/>
        <w:dataBinding w:xpath="/root[1]/datum[1]" w:storeItemID="{CA1B0BD9-A7F3-4B5F-AAF5-B95B599EA456}"/>
        <w:date w:fullDate="2017-09-26T00:00:00Z">
          <w:dateFormat w:val="d MMMM yyyy"/>
          <w:lid w:val="nl-BE"/>
          <w:storeMappedDataAs w:val="dateTime"/>
          <w:calendar w:val="gregorian"/>
        </w:date>
      </w:sdtPr>
      <w:sdtEndPr/>
      <w:sdtContent>
        <w:r w:rsidR="007E62A4">
          <w:t>26 september 2017</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5024F8">
      <w:rPr>
        <w:noProof/>
      </w:rPr>
      <w:t>2</w:t>
    </w:r>
    <w:r w:rsidR="000A487B" w:rsidRPr="00D9486F">
      <w:fldChar w:fldCharType="end"/>
    </w:r>
    <w:r w:rsidR="000A487B" w:rsidRPr="00D9486F">
      <w:t xml:space="preserve"> &gt; </w:t>
    </w:r>
    <w:r>
      <w:fldChar w:fldCharType="begin"/>
    </w:r>
    <w:r>
      <w:instrText>NUMPAGES  \* Arabic  \* MERGEFORMAT</w:instrText>
    </w:r>
    <w:r>
      <w:fldChar w:fldCharType="separate"/>
    </w:r>
    <w:r w:rsidR="005024F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6D" w:rsidRDefault="00E7246D" w:rsidP="001125B4">
      <w:pPr>
        <w:spacing w:after="80"/>
      </w:pPr>
      <w:r>
        <w:t>_________________</w:t>
      </w:r>
    </w:p>
  </w:footnote>
  <w:footnote w:type="continuationSeparator" w:id="0">
    <w:p w:rsidR="00E7246D" w:rsidRPr="001125B4" w:rsidRDefault="00E7246D" w:rsidP="001125B4">
      <w:pPr>
        <w:spacing w:after="80"/>
      </w:pPr>
      <w:r>
        <w:t>_________________</w:t>
      </w:r>
    </w:p>
  </w:footnote>
  <w:footnote w:type="continuationNotice" w:id="1">
    <w:p w:rsidR="00E7246D" w:rsidRPr="001125B4" w:rsidRDefault="00E7246D">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F37305E"/>
    <w:multiLevelType w:val="multilevel"/>
    <w:tmpl w:val="D8967FE0"/>
    <w:numStyleLink w:val="AMBRASSADEKOPNUM"/>
  </w:abstractNum>
  <w:abstractNum w:abstractNumId="9"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7A344E5"/>
    <w:multiLevelType w:val="hybridMultilevel"/>
    <w:tmpl w:val="AF4EE8E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94B7384"/>
    <w:multiLevelType w:val="hybridMultilevel"/>
    <w:tmpl w:val="CB540F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E916C2"/>
    <w:multiLevelType w:val="hybridMultilevel"/>
    <w:tmpl w:val="A3406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501A56"/>
    <w:multiLevelType w:val="multilevel"/>
    <w:tmpl w:val="BC72EF9A"/>
    <w:numStyleLink w:val="AMBRASSADEBULLET"/>
  </w:abstractNum>
  <w:abstractNum w:abstractNumId="18" w15:restartNumberingAfterBreak="0">
    <w:nsid w:val="56C74A4B"/>
    <w:multiLevelType w:val="multilevel"/>
    <w:tmpl w:val="932C76EC"/>
    <w:numStyleLink w:val="AMBRASSADENUM"/>
  </w:abstractNum>
  <w:abstractNum w:abstractNumId="19" w15:restartNumberingAfterBreak="0">
    <w:nsid w:val="5BA93B16"/>
    <w:multiLevelType w:val="multilevel"/>
    <w:tmpl w:val="997A7CB4"/>
    <w:numStyleLink w:val="AMBRASSADETABELNUM"/>
  </w:abstractNum>
  <w:abstractNum w:abstractNumId="20" w15:restartNumberingAfterBreak="0">
    <w:nsid w:val="5E250BD2"/>
    <w:multiLevelType w:val="hybridMultilevel"/>
    <w:tmpl w:val="3C40D2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0E2773"/>
    <w:multiLevelType w:val="hybridMultilevel"/>
    <w:tmpl w:val="5AEEBB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B8B5C01"/>
    <w:multiLevelType w:val="multilevel"/>
    <w:tmpl w:val="D8967FE0"/>
    <w:numStyleLink w:val="AMBRASSADEKOPNUM"/>
  </w:abstractNum>
  <w:num w:numId="1">
    <w:abstractNumId w:val="3"/>
  </w:num>
  <w:num w:numId="2">
    <w:abstractNumId w:val="12"/>
  </w:num>
  <w:num w:numId="3">
    <w:abstractNumId w:val="10"/>
  </w:num>
  <w:num w:numId="4">
    <w:abstractNumId w:val="4"/>
  </w:num>
  <w:num w:numId="5">
    <w:abstractNumId w:val="6"/>
  </w:num>
  <w:num w:numId="6">
    <w:abstractNumId w:val="13"/>
  </w:num>
  <w:num w:numId="7">
    <w:abstractNumId w:val="2"/>
  </w:num>
  <w:num w:numId="8">
    <w:abstractNumId w:val="14"/>
  </w:num>
  <w:num w:numId="9">
    <w:abstractNumId w:val="7"/>
  </w:num>
  <w:num w:numId="10">
    <w:abstractNumId w:val="17"/>
  </w:num>
  <w:num w:numId="11">
    <w:abstractNumId w:val="18"/>
  </w:num>
  <w:num w:numId="12">
    <w:abstractNumId w:val="5"/>
  </w:num>
  <w:num w:numId="13">
    <w:abstractNumId w:val="19"/>
  </w:num>
  <w:num w:numId="14">
    <w:abstractNumId w:val="9"/>
  </w:num>
  <w:num w:numId="15">
    <w:abstractNumId w:val="0"/>
  </w:num>
  <w:num w:numId="16">
    <w:abstractNumId w:val="1"/>
  </w:num>
  <w:num w:numId="17">
    <w:abstractNumId w:val="22"/>
  </w:num>
  <w:num w:numId="18">
    <w:abstractNumId w:val="8"/>
  </w:num>
  <w:num w:numId="19">
    <w:abstractNumId w:val="15"/>
  </w:num>
  <w:num w:numId="20">
    <w:abstractNumId w:val="16"/>
  </w:num>
  <w:num w:numId="21">
    <w:abstractNumId w:val="21"/>
  </w:num>
  <w:num w:numId="22">
    <w:abstractNumId w:val="20"/>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A4"/>
    <w:rsid w:val="000012F1"/>
    <w:rsid w:val="00002604"/>
    <w:rsid w:val="000055F9"/>
    <w:rsid w:val="00005E4E"/>
    <w:rsid w:val="0003023E"/>
    <w:rsid w:val="000645F7"/>
    <w:rsid w:val="000A0BB0"/>
    <w:rsid w:val="000A37BD"/>
    <w:rsid w:val="000A487B"/>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C589D"/>
    <w:rsid w:val="001D64A9"/>
    <w:rsid w:val="001E50FC"/>
    <w:rsid w:val="00202A2F"/>
    <w:rsid w:val="00247C3D"/>
    <w:rsid w:val="002605F8"/>
    <w:rsid w:val="0026467C"/>
    <w:rsid w:val="00283EFC"/>
    <w:rsid w:val="0029030D"/>
    <w:rsid w:val="00290E09"/>
    <w:rsid w:val="003016F8"/>
    <w:rsid w:val="003201DE"/>
    <w:rsid w:val="003324FA"/>
    <w:rsid w:val="00336F7E"/>
    <w:rsid w:val="00337A4A"/>
    <w:rsid w:val="003466A5"/>
    <w:rsid w:val="003670BA"/>
    <w:rsid w:val="003B2F88"/>
    <w:rsid w:val="003B3E4B"/>
    <w:rsid w:val="003B653A"/>
    <w:rsid w:val="003C141A"/>
    <w:rsid w:val="003C760D"/>
    <w:rsid w:val="003D0462"/>
    <w:rsid w:val="003F320F"/>
    <w:rsid w:val="00412891"/>
    <w:rsid w:val="00435157"/>
    <w:rsid w:val="00483005"/>
    <w:rsid w:val="00490D22"/>
    <w:rsid w:val="00491B9C"/>
    <w:rsid w:val="004D30C0"/>
    <w:rsid w:val="004F0C70"/>
    <w:rsid w:val="005024F8"/>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5F55FF"/>
    <w:rsid w:val="0061004D"/>
    <w:rsid w:val="00623FFD"/>
    <w:rsid w:val="006243A9"/>
    <w:rsid w:val="00634162"/>
    <w:rsid w:val="00645E05"/>
    <w:rsid w:val="0066710A"/>
    <w:rsid w:val="00685172"/>
    <w:rsid w:val="006B5956"/>
    <w:rsid w:val="006C231D"/>
    <w:rsid w:val="006D60CF"/>
    <w:rsid w:val="006E5F0E"/>
    <w:rsid w:val="006F1EAB"/>
    <w:rsid w:val="007038D0"/>
    <w:rsid w:val="007052CA"/>
    <w:rsid w:val="0070557C"/>
    <w:rsid w:val="00705C7D"/>
    <w:rsid w:val="007129A3"/>
    <w:rsid w:val="00715334"/>
    <w:rsid w:val="00736435"/>
    <w:rsid w:val="00742E96"/>
    <w:rsid w:val="007474D4"/>
    <w:rsid w:val="0075483C"/>
    <w:rsid w:val="00764715"/>
    <w:rsid w:val="00773771"/>
    <w:rsid w:val="007B01BB"/>
    <w:rsid w:val="007B2DE2"/>
    <w:rsid w:val="007C63FC"/>
    <w:rsid w:val="007D0152"/>
    <w:rsid w:val="007D7EED"/>
    <w:rsid w:val="007E62A4"/>
    <w:rsid w:val="008275DA"/>
    <w:rsid w:val="00830AAD"/>
    <w:rsid w:val="00871935"/>
    <w:rsid w:val="0088714A"/>
    <w:rsid w:val="0089703C"/>
    <w:rsid w:val="008B209C"/>
    <w:rsid w:val="008E013C"/>
    <w:rsid w:val="008E7A79"/>
    <w:rsid w:val="008F1F13"/>
    <w:rsid w:val="008F3994"/>
    <w:rsid w:val="0090799E"/>
    <w:rsid w:val="0091323F"/>
    <w:rsid w:val="00983444"/>
    <w:rsid w:val="009976E9"/>
    <w:rsid w:val="009D7C25"/>
    <w:rsid w:val="00A2690F"/>
    <w:rsid w:val="00A357DC"/>
    <w:rsid w:val="00A45314"/>
    <w:rsid w:val="00A657C7"/>
    <w:rsid w:val="00A77EC2"/>
    <w:rsid w:val="00A8275D"/>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755C"/>
    <w:rsid w:val="00BD6E5F"/>
    <w:rsid w:val="00C13769"/>
    <w:rsid w:val="00C266F0"/>
    <w:rsid w:val="00C40E8F"/>
    <w:rsid w:val="00C423D7"/>
    <w:rsid w:val="00C744C5"/>
    <w:rsid w:val="00C81C32"/>
    <w:rsid w:val="00CC3EF5"/>
    <w:rsid w:val="00D03305"/>
    <w:rsid w:val="00D27D5A"/>
    <w:rsid w:val="00D30659"/>
    <w:rsid w:val="00D44E65"/>
    <w:rsid w:val="00D60AF7"/>
    <w:rsid w:val="00D9486F"/>
    <w:rsid w:val="00D94CF5"/>
    <w:rsid w:val="00DB02E9"/>
    <w:rsid w:val="00DB2548"/>
    <w:rsid w:val="00DB583D"/>
    <w:rsid w:val="00DC131D"/>
    <w:rsid w:val="00DD0CE4"/>
    <w:rsid w:val="00DE4585"/>
    <w:rsid w:val="00DF62FC"/>
    <w:rsid w:val="00E10395"/>
    <w:rsid w:val="00E12926"/>
    <w:rsid w:val="00E56808"/>
    <w:rsid w:val="00E62C5F"/>
    <w:rsid w:val="00E7246D"/>
    <w:rsid w:val="00E94BDF"/>
    <w:rsid w:val="00E9523C"/>
    <w:rsid w:val="00E95A33"/>
    <w:rsid w:val="00E97580"/>
    <w:rsid w:val="00EA5EAE"/>
    <w:rsid w:val="00EA7E39"/>
    <w:rsid w:val="00EC01AB"/>
    <w:rsid w:val="00ED132E"/>
    <w:rsid w:val="00EF5259"/>
    <w:rsid w:val="00F01649"/>
    <w:rsid w:val="00F23121"/>
    <w:rsid w:val="00F60B28"/>
    <w:rsid w:val="00F72B09"/>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0640F-DF28-442A-BCFA-084C5583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A8275D"/>
    <w:pPr>
      <w:ind w:left="720"/>
      <w:contextualSpacing/>
    </w:pPr>
  </w:style>
  <w:style w:type="paragraph" w:styleId="Normaalweb">
    <w:name w:val="Normal (Web)"/>
    <w:basedOn w:val="Standaard"/>
    <w:uiPriority w:val="99"/>
    <w:semiHidden/>
    <w:unhideWhenUsed/>
    <w:rsid w:val="007129A3"/>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01.arenberg.local\Ambrassade\Beheer\Huisstijl\Sjablonen\Sjabloon%20nota%20-%20d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727D6B4BD346B99B835EA5348B385F"/>
        <w:category>
          <w:name w:val="Algemeen"/>
          <w:gallery w:val="placeholder"/>
        </w:category>
        <w:types>
          <w:type w:val="bbPlcHdr"/>
        </w:types>
        <w:behaviors>
          <w:behavior w:val="content"/>
        </w:behaviors>
        <w:guid w:val="{3F0298CE-2A55-4F4D-9A68-8C6AED3D33C4}"/>
      </w:docPartPr>
      <w:docPartBody>
        <w:p w:rsidR="00EE3DBA" w:rsidRDefault="00CF70EB">
          <w:pPr>
            <w:pStyle w:val="BF727D6B4BD346B99B835EA5348B385F"/>
          </w:pPr>
          <w:r>
            <w:rPr>
              <w:rStyle w:val="Tekstvantijdelijkeaanduiding"/>
            </w:rPr>
            <w:t>nota</w:t>
          </w:r>
        </w:p>
      </w:docPartBody>
    </w:docPart>
    <w:docPart>
      <w:docPartPr>
        <w:name w:val="43420AAC2ED34A96BFF8FCE24BF606F0"/>
        <w:category>
          <w:name w:val="Algemeen"/>
          <w:gallery w:val="placeholder"/>
        </w:category>
        <w:types>
          <w:type w:val="bbPlcHdr"/>
        </w:types>
        <w:behaviors>
          <w:behavior w:val="content"/>
        </w:behaviors>
        <w:guid w:val="{73407398-64B3-4614-9345-CA3092878861}"/>
      </w:docPartPr>
      <w:docPartBody>
        <w:p w:rsidR="00EE3DBA" w:rsidRDefault="00CF70EB">
          <w:pPr>
            <w:pStyle w:val="43420AAC2ED34A96BFF8FCE24BF606F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5FB7D93BD04E4AAC87AECF4963D389F1"/>
        <w:category>
          <w:name w:val="Algemeen"/>
          <w:gallery w:val="placeholder"/>
        </w:category>
        <w:types>
          <w:type w:val="bbPlcHdr"/>
        </w:types>
        <w:behaviors>
          <w:behavior w:val="content"/>
        </w:behaviors>
        <w:guid w:val="{B2FE6B8A-31C8-4FA5-B19B-3E5131BCF87A}"/>
      </w:docPartPr>
      <w:docPartBody>
        <w:p w:rsidR="00EE3DBA" w:rsidRDefault="00CF70EB">
          <w:pPr>
            <w:pStyle w:val="5FB7D93BD04E4AAC87AECF4963D389F1"/>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EB"/>
    <w:rsid w:val="003E4FC1"/>
    <w:rsid w:val="00CF70EB"/>
    <w:rsid w:val="00EE3D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F727D6B4BD346B99B835EA5348B385F">
    <w:name w:val="BF727D6B4BD346B99B835EA5348B385F"/>
  </w:style>
  <w:style w:type="paragraph" w:customStyle="1" w:styleId="43420AAC2ED34A96BFF8FCE24BF606F0">
    <w:name w:val="43420AAC2ED34A96BFF8FCE24BF606F0"/>
  </w:style>
  <w:style w:type="paragraph" w:customStyle="1" w:styleId="5FB7D93BD04E4AAC87AECF4963D389F1">
    <w:name w:val="5FB7D93BD04E4AAC87AECF4963D38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Verslag ervaringsdeskundigheid binnenbrengen in je werking</titel>
  <datum>2017-09-26T00:00:00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457940E-48A2-4E98-8156-AB2DDC6B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 - def.dotx</Template>
  <TotalTime>0</TotalTime>
  <Pages>2</Pages>
  <Words>384</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Dorien Verhavert</cp:lastModifiedBy>
  <cp:revision>2</cp:revision>
  <cp:lastPrinted>2012-12-03T18:59:00Z</cp:lastPrinted>
  <dcterms:created xsi:type="dcterms:W3CDTF">2017-09-28T07:59:00Z</dcterms:created>
  <dcterms:modified xsi:type="dcterms:W3CDTF">2017-09-28T07:59:00Z</dcterms:modified>
</cp:coreProperties>
</file>